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A8139A" w14:textId="6D0ACB89" w:rsidR="000A46EB" w:rsidRPr="000A46EB" w:rsidRDefault="00000000" w:rsidP="000A46EB">
      <w:pPr>
        <w:jc w:val="center"/>
        <w:rPr>
          <w:rFonts w:eastAsia="맑은 고딕"/>
          <w:lang w:eastAsia="ko-KR"/>
        </w:rPr>
      </w:pPr>
      <w:r>
        <w:rPr>
          <w:b/>
          <w:sz w:val="32"/>
        </w:rPr>
        <w:t>[FAQ] Frequently Asked Questions</w:t>
      </w:r>
    </w:p>
    <w:p w14:paraId="490C3B80" w14:textId="77777777" w:rsidR="00177B7E" w:rsidRDefault="00177B7E" w:rsidP="000A46EB">
      <w:pPr>
        <w:spacing w:line="336" w:lineRule="auto"/>
        <w:rPr>
          <w:rFonts w:eastAsia="맑은 고딕"/>
          <w:b/>
          <w:sz w:val="26"/>
          <w:lang w:eastAsia="ko-KR"/>
        </w:rPr>
      </w:pPr>
    </w:p>
    <w:p w14:paraId="4293F2F3" w14:textId="403B9692" w:rsidR="00602E7C" w:rsidRDefault="00000000" w:rsidP="000A46EB">
      <w:pPr>
        <w:spacing w:line="336" w:lineRule="auto"/>
      </w:pPr>
      <w:r>
        <w:rPr>
          <w:b/>
          <w:sz w:val="26"/>
        </w:rPr>
        <w:t>Team Composition</w:t>
      </w:r>
    </w:p>
    <w:p w14:paraId="40DC377C" w14:textId="77777777" w:rsidR="00602E7C" w:rsidRDefault="00000000" w:rsidP="000A46EB">
      <w:pPr>
        <w:spacing w:before="120" w:after="40" w:line="336" w:lineRule="auto"/>
      </w:pPr>
      <w:r>
        <w:rPr>
          <w:b/>
        </w:rPr>
        <w:t>Q. We are planning to form a team of 3 people instead of 4. Can we apply?</w:t>
      </w:r>
    </w:p>
    <w:p w14:paraId="5B495667" w14:textId="77777777" w:rsidR="00602E7C" w:rsidRDefault="00000000" w:rsidP="000A46EB">
      <w:pPr>
        <w:spacing w:after="80" w:line="336" w:lineRule="auto"/>
        <w:ind w:left="288"/>
      </w:pPr>
      <w:r>
        <w:t>A. No. The team must consist of 4 members.</w:t>
      </w:r>
    </w:p>
    <w:p w14:paraId="27849CC3" w14:textId="77777777" w:rsidR="00602E7C" w:rsidRDefault="00000000" w:rsidP="000A46EB">
      <w:pPr>
        <w:spacing w:before="120" w:after="40" w:line="336" w:lineRule="auto"/>
      </w:pPr>
      <w:r>
        <w:rPr>
          <w:b/>
        </w:rPr>
        <w:t>Q. Do all 4 members have to belong to the same school and the same laboratory?</w:t>
      </w:r>
    </w:p>
    <w:p w14:paraId="257EBB89" w14:textId="77777777" w:rsidR="00602E7C" w:rsidRDefault="00000000" w:rsidP="000A46EB">
      <w:pPr>
        <w:spacing w:after="80" w:line="336" w:lineRule="auto"/>
        <w:ind w:left="288"/>
      </w:pPr>
      <w:r>
        <w:t>A. All 4 members must belong to the same school and the same department. They may belong to different laboratories.</w:t>
      </w:r>
    </w:p>
    <w:p w14:paraId="09ED3051" w14:textId="77777777" w:rsidR="00602E7C" w:rsidRDefault="00000000" w:rsidP="000A46EB">
      <w:pPr>
        <w:spacing w:before="120" w:after="40" w:line="336" w:lineRule="auto"/>
      </w:pPr>
      <w:r>
        <w:rPr>
          <w:b/>
        </w:rPr>
        <w:t>Q. Can a Korean national apply as the principal investigator?</w:t>
      </w:r>
    </w:p>
    <w:p w14:paraId="6B635A15" w14:textId="77777777" w:rsidR="00602E7C" w:rsidRDefault="00000000" w:rsidP="000A46EB">
      <w:pPr>
        <w:spacing w:after="80" w:line="336" w:lineRule="auto"/>
        <w:ind w:left="288"/>
      </w:pPr>
      <w:r>
        <w:t>A. No. Only foreign graduate students and postdoctoral researchers are eligible to apply as the principal investigator.</w:t>
      </w:r>
    </w:p>
    <w:p w14:paraId="5D83BC7B" w14:textId="77777777" w:rsidR="00602E7C" w:rsidRDefault="00000000" w:rsidP="000A46EB">
      <w:pPr>
        <w:spacing w:before="120" w:after="40" w:line="336" w:lineRule="auto"/>
      </w:pPr>
      <w:r>
        <w:rPr>
          <w:b/>
        </w:rPr>
        <w:t>Q. Is it acceptable if all members of the research team are from the same country?</w:t>
      </w:r>
    </w:p>
    <w:p w14:paraId="21E2A768" w14:textId="77777777" w:rsidR="00602E7C" w:rsidRDefault="00000000" w:rsidP="000A46EB">
      <w:pPr>
        <w:spacing w:after="80" w:line="336" w:lineRule="auto"/>
        <w:ind w:left="288"/>
      </w:pPr>
      <w:r>
        <w:t>A. Yes, you may apply. However, teams with greater diversity of nationalities and a more even distribution of nationalities will receive higher evaluation scores during selection. (Example: A team with 2 members from Country A and 2 members from Country B will receive a higher score than a team with 3 members from Country A and 1 member from Country B.)</w:t>
      </w:r>
    </w:p>
    <w:p w14:paraId="0F3D09C4" w14:textId="77777777" w:rsidR="00602E7C" w:rsidRDefault="00000000" w:rsidP="000A46EB">
      <w:pPr>
        <w:spacing w:before="120" w:after="40" w:line="336" w:lineRule="auto"/>
      </w:pPr>
      <w:r>
        <w:rPr>
          <w:b/>
        </w:rPr>
        <w:t>Q. Can a master's/postdoctoral researcher who graduated 3 years ago apply?</w:t>
      </w:r>
    </w:p>
    <w:p w14:paraId="33AC5488" w14:textId="77777777" w:rsidR="00602E7C" w:rsidRDefault="00000000" w:rsidP="000A46EB">
      <w:pPr>
        <w:spacing w:after="80" w:line="336" w:lineRule="auto"/>
        <w:ind w:left="288"/>
      </w:pPr>
      <w:r>
        <w:t>A. No. The eligibility requirement is that the applicant must be unemployed and within 2 years of graduation. If more than 3 years have passed since graduation, the applicant is not eligible.</w:t>
      </w:r>
    </w:p>
    <w:p w14:paraId="7533C550" w14:textId="77777777" w:rsidR="00602E7C" w:rsidRDefault="00000000" w:rsidP="000A46EB">
      <w:pPr>
        <w:spacing w:before="120" w:after="40" w:line="336" w:lineRule="auto"/>
      </w:pPr>
      <w:r>
        <w:rPr>
          <w:b/>
        </w:rPr>
        <w:t>Q. Can I apply if I am affiliated with a government-funded research institute or company through an industry-academia cooperation program and receive a salary?</w:t>
      </w:r>
    </w:p>
    <w:p w14:paraId="5E257B15" w14:textId="77777777" w:rsidR="00602E7C" w:rsidRDefault="00000000" w:rsidP="000A46EB">
      <w:pPr>
        <w:spacing w:after="80" w:line="336" w:lineRule="auto"/>
        <w:ind w:left="288"/>
      </w:pPr>
      <w:r>
        <w:t>A. No. If you are employed or are not affiliated with a university, you are not eligible for this program.</w:t>
      </w:r>
    </w:p>
    <w:p w14:paraId="5EEFB98E" w14:textId="77777777" w:rsidR="00602E7C" w:rsidRDefault="00000000" w:rsidP="000A46EB">
      <w:pPr>
        <w:spacing w:before="120" w:after="40" w:line="336" w:lineRule="auto"/>
      </w:pPr>
      <w:r>
        <w:rPr>
          <w:b/>
        </w:rPr>
        <w:t>Q. Which visas are eligible or ineligible for this program?</w:t>
      </w:r>
    </w:p>
    <w:p w14:paraId="2DAE7020" w14:textId="77777777" w:rsidR="00602E7C" w:rsidRDefault="00000000" w:rsidP="000A46EB">
      <w:pPr>
        <w:spacing w:after="80" w:line="336" w:lineRule="auto"/>
        <w:ind w:left="288"/>
      </w:pPr>
      <w:r>
        <w:t>A. For principal investigators, the following visas are eligible: Master's program (D-2-3), Doctoral program (D-2-4), K-STAR (F-2-7S), Residence visa (F-2, excluding F-2-99), Overseas Korean (F-4), Permanent Residency (F-5), and Marriage Migrant visa (F-6).</w:t>
      </w:r>
    </w:p>
    <w:p w14:paraId="181058EA" w14:textId="77777777" w:rsidR="00602E7C" w:rsidRDefault="00000000" w:rsidP="000A46EB">
      <w:pPr>
        <w:spacing w:after="80" w:line="336" w:lineRule="auto"/>
        <w:ind w:left="288"/>
      </w:pPr>
      <w:r>
        <w:t>For research team members, Undergraduate student visa (D-2-2) holders and all visa holders listed above are eligible.</w:t>
      </w:r>
    </w:p>
    <w:p w14:paraId="462FC1F4" w14:textId="77777777" w:rsidR="00602E7C" w:rsidRDefault="00000000" w:rsidP="000A46EB">
      <w:pPr>
        <w:spacing w:after="80" w:line="336" w:lineRule="auto"/>
        <w:ind w:left="288"/>
      </w:pPr>
      <w:r>
        <w:t>Holders of other visas such as E-1, E-3, D-2-5, D-10, and F-3 are not eligible to apply as either principal investigators or research team members.</w:t>
      </w:r>
    </w:p>
    <w:p w14:paraId="0BE31D0B" w14:textId="77777777" w:rsidR="000A46EB" w:rsidRDefault="000A46EB" w:rsidP="000A46EB">
      <w:pPr>
        <w:spacing w:line="360" w:lineRule="auto"/>
        <w:rPr>
          <w:rFonts w:eastAsia="맑은 고딕"/>
          <w:b/>
          <w:sz w:val="26"/>
          <w:lang w:eastAsia="ko-KR"/>
        </w:rPr>
      </w:pPr>
    </w:p>
    <w:p w14:paraId="31308947" w14:textId="7704BD67" w:rsidR="00602E7C" w:rsidRDefault="00000000" w:rsidP="000A46EB">
      <w:pPr>
        <w:spacing w:line="360" w:lineRule="auto"/>
      </w:pPr>
      <w:r>
        <w:rPr>
          <w:b/>
          <w:sz w:val="26"/>
        </w:rPr>
        <w:lastRenderedPageBreak/>
        <w:t>Application Documents</w:t>
      </w:r>
    </w:p>
    <w:p w14:paraId="2E0F4841" w14:textId="77777777" w:rsidR="00602E7C" w:rsidRDefault="00000000" w:rsidP="000A46EB">
      <w:pPr>
        <w:spacing w:before="120" w:after="40" w:line="360" w:lineRule="auto"/>
      </w:pPr>
      <w:r>
        <w:rPr>
          <w:b/>
        </w:rPr>
        <w:t>Q. Do I need to obtain the signature of the head of the Industry-Academic Cooperation Foundation on the application form?</w:t>
      </w:r>
    </w:p>
    <w:p w14:paraId="1B53A8D4" w14:textId="77777777" w:rsidR="00602E7C" w:rsidRDefault="00000000" w:rsidP="000A46EB">
      <w:pPr>
        <w:spacing w:after="80" w:line="360" w:lineRule="auto"/>
        <w:ind w:left="288"/>
      </w:pPr>
      <w:r>
        <w:t>A. Yes. The Industry-Academic Cooperation Foundation will later support important tasks such as contract signing, research fund support, and settlement. Therefore, confirmation and an official seal from the Foundation are required.</w:t>
      </w:r>
    </w:p>
    <w:p w14:paraId="73807DDE" w14:textId="77777777" w:rsidR="00602E7C" w:rsidRDefault="00000000" w:rsidP="000A46EB">
      <w:pPr>
        <w:spacing w:before="120" w:after="40" w:line="360" w:lineRule="auto"/>
      </w:pPr>
      <w:r>
        <w:rPr>
          <w:b/>
        </w:rPr>
        <w:t>Q. Should I list all papers I have recently authored under major research achievements?</w:t>
      </w:r>
    </w:p>
    <w:p w14:paraId="236997F9" w14:textId="77777777" w:rsidR="00602E7C" w:rsidRDefault="00000000" w:rsidP="000A46EB">
      <w:pPr>
        <w:spacing w:after="80" w:line="360" w:lineRule="auto"/>
        <w:ind w:left="288"/>
      </w:pPr>
      <w:r>
        <w:t>A. No. You only need to write the achievements from the last 5 years that are highly relevant to the topic you intend to propose in this program.</w:t>
      </w:r>
    </w:p>
    <w:p w14:paraId="24F7FBB5" w14:textId="77777777" w:rsidR="00602E7C" w:rsidRDefault="00000000" w:rsidP="000A46EB">
      <w:pPr>
        <w:spacing w:before="120" w:after="40" w:line="360" w:lineRule="auto"/>
      </w:pPr>
      <w:r>
        <w:rPr>
          <w:b/>
        </w:rPr>
        <w:t>Q. Can the application form be written in Korean?</w:t>
      </w:r>
    </w:p>
    <w:p w14:paraId="588016D5" w14:textId="77777777" w:rsidR="00602E7C" w:rsidRDefault="00000000" w:rsidP="000A46EB">
      <w:pPr>
        <w:spacing w:after="80" w:line="360" w:lineRule="auto"/>
        <w:ind w:left="288"/>
      </w:pPr>
      <w:r>
        <w:t>A. Yes. You may complete the application in either Korean (hwp) or English (doc), using your preferred language and file format. However, if you write it in English, you must also submit a Korean summary (about 1 page). If you write it in Korean, you must also submit an English summary (about 1 page).</w:t>
      </w:r>
    </w:p>
    <w:p w14:paraId="44F8DF8A" w14:textId="12A74F1F" w:rsidR="00602E7C" w:rsidRDefault="00000000" w:rsidP="000A46EB">
      <w:pPr>
        <w:spacing w:before="120" w:after="40" w:line="360" w:lineRule="auto"/>
      </w:pPr>
      <w:r>
        <w:rPr>
          <w:b/>
        </w:rPr>
        <w:t>Q. Can I propose a cooperation project targeting a country that is not listed in [Attachment] of the announcement?</w:t>
      </w:r>
    </w:p>
    <w:p w14:paraId="1AA49C22" w14:textId="77777777" w:rsidR="00602E7C" w:rsidRDefault="00000000" w:rsidP="000A46EB">
      <w:pPr>
        <w:spacing w:after="80" w:line="360" w:lineRule="auto"/>
        <w:ind w:left="288"/>
      </w:pPr>
      <w:r>
        <w:t>A. Yes. The target projects are provided only for reference, and you may propose a project based on a country not listed there. However, multilateral collaborative research involving 3 or more countries cannot be proposed.</w:t>
      </w:r>
    </w:p>
    <w:p w14:paraId="38068684" w14:textId="77777777" w:rsidR="00602E7C" w:rsidRDefault="00000000" w:rsidP="000A46EB">
      <w:pPr>
        <w:spacing w:before="120" w:after="40" w:line="360" w:lineRule="auto"/>
      </w:pPr>
      <w:r>
        <w:rPr>
          <w:b/>
        </w:rPr>
        <w:t>Q. May I create a cooperation project by imagining a laboratory that does not actually exist overseas?</w:t>
      </w:r>
    </w:p>
    <w:p w14:paraId="6D633856" w14:textId="77777777" w:rsidR="00602E7C" w:rsidRDefault="00000000" w:rsidP="000A46EB">
      <w:pPr>
        <w:spacing w:after="80" w:line="360" w:lineRule="auto"/>
        <w:ind w:left="288"/>
      </w:pPr>
      <w:r>
        <w:t>A. No. You must prepare the proposal on the assumption of cooperation with an existing laboratory.</w:t>
      </w:r>
    </w:p>
    <w:p w14:paraId="127538E6" w14:textId="77777777" w:rsidR="00602E7C" w:rsidRDefault="00000000" w:rsidP="000A46EB">
      <w:pPr>
        <w:spacing w:before="120" w:after="40" w:line="360" w:lineRule="auto"/>
      </w:pPr>
      <w:r>
        <w:rPr>
          <w:b/>
        </w:rPr>
        <w:t>Q. When writing the application, do I have to contact the laboratory in the target country and obtain prior permission?</w:t>
      </w:r>
    </w:p>
    <w:p w14:paraId="36149A8F" w14:textId="77777777" w:rsidR="00602E7C" w:rsidRDefault="00000000" w:rsidP="000A46EB">
      <w:pPr>
        <w:spacing w:after="80" w:line="360" w:lineRule="auto"/>
        <w:ind w:left="288"/>
      </w:pPr>
      <w:r>
        <w:t>A. No. This is a mock planning project. It is not an actual international collaboration project, but a program in which you simulate planning international cooperation on the assumption that you have become the principal investigator. Therefore, you do not need prior permission from the institution listed as the cooperation target.</w:t>
      </w:r>
    </w:p>
    <w:p w14:paraId="4F7A32F8" w14:textId="3ED14851" w:rsidR="00602E7C" w:rsidRDefault="00000000" w:rsidP="000A46EB">
      <w:pPr>
        <w:spacing w:before="120" w:after="40" w:line="360" w:lineRule="auto"/>
      </w:pPr>
      <w:r>
        <w:rPr>
          <w:b/>
        </w:rPr>
        <w:t xml:space="preserve">Q. What is the official </w:t>
      </w:r>
      <w:r w:rsidR="000A46EB">
        <w:rPr>
          <w:rFonts w:eastAsia="맑은 고딕" w:hint="eastAsia"/>
          <w:b/>
          <w:lang w:eastAsia="ko-KR"/>
        </w:rPr>
        <w:t>cover letter for application</w:t>
      </w:r>
      <w:r>
        <w:rPr>
          <w:b/>
        </w:rPr>
        <w:t>?</w:t>
      </w:r>
    </w:p>
    <w:p w14:paraId="1E0237D3" w14:textId="2D37DB82" w:rsidR="00602E7C" w:rsidRDefault="00000000" w:rsidP="000A46EB">
      <w:pPr>
        <w:spacing w:after="80" w:line="360" w:lineRule="auto"/>
        <w:ind w:left="288"/>
      </w:pPr>
      <w:r>
        <w:t xml:space="preserve">A. It refers to an official document sent by the </w:t>
      </w:r>
      <w:proofErr w:type="gramStart"/>
      <w:r>
        <w:t>Industry</w:t>
      </w:r>
      <w:proofErr w:type="gramEnd"/>
      <w:r>
        <w:t xml:space="preserve">-Academic Cooperation Foundation to KIRD stating that </w:t>
      </w:r>
      <w:r w:rsidR="000A46EB">
        <w:rPr>
          <w:rFonts w:eastAsia="맑은 고딕" w:hint="eastAsia"/>
          <w:lang w:eastAsia="ko-KR"/>
        </w:rPr>
        <w:t>your</w:t>
      </w:r>
      <w:r>
        <w:t xml:space="preserve"> team has applied to this program. When you obtain the signature of the head of the Foundation on the application form, please provide the project title and the name of the principal investigator and ask them to send the official letter as well.</w:t>
      </w:r>
    </w:p>
    <w:p w14:paraId="1EEACCB6" w14:textId="77777777" w:rsidR="00177B7E" w:rsidRDefault="00177B7E" w:rsidP="000A46EB">
      <w:pPr>
        <w:spacing w:before="120" w:after="40" w:line="360" w:lineRule="auto"/>
        <w:rPr>
          <w:rFonts w:eastAsia="맑은 고딕"/>
          <w:b/>
          <w:lang w:eastAsia="ko-KR"/>
        </w:rPr>
      </w:pPr>
    </w:p>
    <w:p w14:paraId="56246A6D" w14:textId="75537CE1" w:rsidR="00602E7C" w:rsidRDefault="00000000" w:rsidP="000A46EB">
      <w:pPr>
        <w:spacing w:before="120" w:after="40" w:line="360" w:lineRule="auto"/>
      </w:pPr>
      <w:r>
        <w:rPr>
          <w:b/>
        </w:rPr>
        <w:t>Q. Can the presentation materials be changed later?</w:t>
      </w:r>
    </w:p>
    <w:p w14:paraId="4E13AA18" w14:textId="77777777" w:rsidR="00602E7C" w:rsidRDefault="00000000" w:rsidP="000A46EB">
      <w:pPr>
        <w:spacing w:after="80" w:line="360" w:lineRule="auto"/>
        <w:ind w:left="288"/>
      </w:pPr>
      <w:r>
        <w:t>A. No. Presentation materials cannot be arbitrarily revised after the initial submission.</w:t>
      </w:r>
    </w:p>
    <w:p w14:paraId="63713408" w14:textId="77777777" w:rsidR="00602E7C" w:rsidRDefault="00000000" w:rsidP="000A46EB">
      <w:pPr>
        <w:spacing w:before="120" w:after="40" w:line="360" w:lineRule="auto"/>
      </w:pPr>
      <w:r>
        <w:rPr>
          <w:b/>
        </w:rPr>
        <w:t>Q. Can the budget be changed later?</w:t>
      </w:r>
    </w:p>
    <w:p w14:paraId="08E60488" w14:textId="77777777" w:rsidR="00602E7C" w:rsidRDefault="00000000" w:rsidP="000A46EB">
      <w:pPr>
        <w:spacing w:after="80" w:line="360" w:lineRule="auto"/>
        <w:ind w:left="288"/>
      </w:pPr>
      <w:r>
        <w:t>A. Yes. Other than team member allowances, accounting expenses, and indirect costs, the remaining items may be changed even after participation in the program.</w:t>
      </w:r>
    </w:p>
    <w:p w14:paraId="7E63DBEA" w14:textId="77777777" w:rsidR="00177B7E" w:rsidRDefault="00177B7E" w:rsidP="000A46EB">
      <w:pPr>
        <w:spacing w:line="360" w:lineRule="auto"/>
        <w:rPr>
          <w:rFonts w:eastAsia="맑은 고딕"/>
          <w:b/>
          <w:sz w:val="26"/>
          <w:lang w:eastAsia="ko-KR"/>
        </w:rPr>
      </w:pPr>
    </w:p>
    <w:p w14:paraId="68F6AB9F" w14:textId="6C00AB6D" w:rsidR="00177B7E" w:rsidRDefault="00177B7E" w:rsidP="000A46EB">
      <w:pPr>
        <w:spacing w:line="360" w:lineRule="auto"/>
        <w:rPr>
          <w:rFonts w:eastAsia="맑은 고딕"/>
          <w:b/>
          <w:sz w:val="26"/>
          <w:lang w:eastAsia="ko-KR"/>
        </w:rPr>
      </w:pPr>
    </w:p>
    <w:p w14:paraId="08A4CCDB" w14:textId="77777777" w:rsidR="00177B7E" w:rsidRDefault="00177B7E" w:rsidP="000A46EB">
      <w:pPr>
        <w:spacing w:line="360" w:lineRule="auto"/>
        <w:rPr>
          <w:rFonts w:eastAsia="맑은 고딕"/>
          <w:b/>
          <w:sz w:val="26"/>
          <w:lang w:eastAsia="ko-KR"/>
        </w:rPr>
      </w:pPr>
    </w:p>
    <w:p w14:paraId="7B487EEA" w14:textId="6554B9AC" w:rsidR="00602E7C" w:rsidRDefault="00000000" w:rsidP="000A46EB">
      <w:pPr>
        <w:spacing w:line="360" w:lineRule="auto"/>
        <w:rPr>
          <w:rFonts w:eastAsia="맑은 고딕"/>
          <w:b/>
          <w:sz w:val="26"/>
          <w:lang w:eastAsia="ko-KR"/>
        </w:rPr>
      </w:pPr>
      <w:r>
        <w:rPr>
          <w:b/>
          <w:sz w:val="26"/>
        </w:rPr>
        <w:t>Selection Evaluation</w:t>
      </w:r>
    </w:p>
    <w:p w14:paraId="2739C8FA" w14:textId="77777777" w:rsidR="00602E7C" w:rsidRDefault="00000000" w:rsidP="000A46EB">
      <w:pPr>
        <w:spacing w:before="120" w:after="40" w:line="360" w:lineRule="auto"/>
      </w:pPr>
      <w:r>
        <w:rPr>
          <w:b/>
        </w:rPr>
        <w:t>Q. Can I give the presentation in Korean during the selection evaluation?</w:t>
      </w:r>
    </w:p>
    <w:p w14:paraId="6EDFDCEF" w14:textId="77777777" w:rsidR="00602E7C" w:rsidRDefault="00000000" w:rsidP="000A46EB">
      <w:pPr>
        <w:spacing w:after="80" w:line="360" w:lineRule="auto"/>
        <w:ind w:left="288"/>
      </w:pPr>
      <w:r>
        <w:t>A. Yes. During the selection evaluation, you may present in either English or Korean, whichever language you prefer.</w:t>
      </w:r>
    </w:p>
    <w:p w14:paraId="1D2BACEB" w14:textId="77777777" w:rsidR="00602E7C" w:rsidRDefault="00000000" w:rsidP="000A46EB">
      <w:pPr>
        <w:spacing w:before="120" w:after="40" w:line="360" w:lineRule="auto"/>
      </w:pPr>
      <w:r>
        <w:rPr>
          <w:b/>
        </w:rPr>
        <w:t>Q. Where will the presentation evaluation be conducted?</w:t>
      </w:r>
    </w:p>
    <w:p w14:paraId="2F958305" w14:textId="77777777" w:rsidR="00602E7C" w:rsidRDefault="00000000" w:rsidP="000A46EB">
      <w:pPr>
        <w:spacing w:after="80" w:line="360" w:lineRule="auto"/>
        <w:ind w:left="288"/>
      </w:pPr>
      <w:r>
        <w:t>A. The presentation evaluation will be conducted live online via Zoom, and the access link will be provided only to teams that pass the first-round document evaluation.</w:t>
      </w:r>
    </w:p>
    <w:p w14:paraId="15D033E1" w14:textId="77777777" w:rsidR="00602E7C" w:rsidRDefault="00000000" w:rsidP="000A46EB">
      <w:pPr>
        <w:spacing w:before="120" w:after="40" w:line="360" w:lineRule="auto"/>
      </w:pPr>
      <w:r>
        <w:rPr>
          <w:b/>
        </w:rPr>
        <w:t>Q. Must the principal investigator be the one who presents during the evaluation?</w:t>
      </w:r>
    </w:p>
    <w:p w14:paraId="6F630924" w14:textId="77777777" w:rsidR="00602E7C" w:rsidRDefault="00000000" w:rsidP="000A46EB">
      <w:pPr>
        <w:spacing w:after="80" w:line="360" w:lineRule="auto"/>
        <w:ind w:left="288"/>
      </w:pPr>
      <w:r>
        <w:t>A. It is recommended that the principal investigator give the presentation. However, if unavoidable circumstances arise, another foreign member of the research team may present instead. A Korean team member may not present on behalf of the team.</w:t>
      </w:r>
    </w:p>
    <w:p w14:paraId="45629214" w14:textId="77777777" w:rsidR="00602E7C" w:rsidRDefault="00000000" w:rsidP="000A46EB">
      <w:pPr>
        <w:spacing w:before="120" w:after="40" w:line="360" w:lineRule="auto"/>
      </w:pPr>
      <w:r>
        <w:rPr>
          <w:b/>
        </w:rPr>
        <w:t>Q. Must all team members attend the presentation evaluation? Can the academic advisor also attend?</w:t>
      </w:r>
    </w:p>
    <w:p w14:paraId="2780556C" w14:textId="70BD55EE" w:rsidR="00177B7E" w:rsidRPr="00177B7E" w:rsidRDefault="00000000" w:rsidP="00177B7E">
      <w:pPr>
        <w:spacing w:after="80" w:line="360" w:lineRule="auto"/>
        <w:ind w:left="288"/>
        <w:rPr>
          <w:rFonts w:eastAsia="맑은 고딕"/>
          <w:lang w:eastAsia="ko-KR"/>
        </w:rPr>
      </w:pPr>
      <w:r>
        <w:t>A. It is recommended that the principal investigator and the 3 team members attend together. However, if unavoidable circumstances arise, research team members may be absent. The academic advisor may not attend the selection evaluation.</w:t>
      </w:r>
    </w:p>
    <w:p w14:paraId="2E702D9F" w14:textId="77777777" w:rsidR="00177B7E" w:rsidRPr="00177B7E" w:rsidRDefault="00177B7E" w:rsidP="00177B7E">
      <w:pPr>
        <w:spacing w:after="80" w:line="360" w:lineRule="auto"/>
        <w:rPr>
          <w:rFonts w:eastAsia="맑은 고딕"/>
          <w:lang w:eastAsia="ko-KR"/>
        </w:rPr>
      </w:pPr>
      <w:r>
        <w:rPr>
          <w:b/>
        </w:rPr>
        <w:t>Q. How can I check whether I passed or failed?</w:t>
      </w:r>
    </w:p>
    <w:p w14:paraId="2092F24C" w14:textId="77777777" w:rsidR="00177B7E" w:rsidRDefault="00177B7E" w:rsidP="00177B7E">
      <w:pPr>
        <w:spacing w:after="80" w:line="360" w:lineRule="auto"/>
        <w:ind w:left="288"/>
      </w:pPr>
      <w:r>
        <w:t>A. At each evaluation stage, both successful and unsuccessful teams will be notified by email to the principal investigator.</w:t>
      </w:r>
      <w:r>
        <w:br/>
      </w:r>
      <w:r>
        <w:br/>
      </w:r>
      <w:r>
        <w:lastRenderedPageBreak/>
        <w:t>The final list of selected research teams will also be posted on the KIRD website under Notice Space &gt; Announcements.</w:t>
      </w:r>
    </w:p>
    <w:p w14:paraId="07A05F2E" w14:textId="77777777" w:rsidR="00177B7E" w:rsidRPr="00177B7E" w:rsidRDefault="00177B7E" w:rsidP="000A46EB">
      <w:pPr>
        <w:spacing w:after="80" w:line="360" w:lineRule="auto"/>
        <w:ind w:left="288"/>
        <w:rPr>
          <w:rFonts w:eastAsia="맑은 고딕"/>
          <w:lang w:eastAsia="ko-KR"/>
        </w:rPr>
      </w:pPr>
    </w:p>
    <w:p w14:paraId="78E3CCB8" w14:textId="77777777" w:rsidR="00602E7C" w:rsidRDefault="00000000" w:rsidP="000A46EB">
      <w:pPr>
        <w:spacing w:before="120" w:after="40" w:line="360" w:lineRule="auto"/>
      </w:pPr>
      <w:r>
        <w:rPr>
          <w:b/>
        </w:rPr>
        <w:t>Q. What are the selection evaluation criteria?</w:t>
      </w:r>
    </w:p>
    <w:p w14:paraId="49069470" w14:textId="379A9464" w:rsidR="00177B7E" w:rsidRPr="00177B7E" w:rsidRDefault="00000000" w:rsidP="00177B7E">
      <w:pPr>
        <w:spacing w:after="80" w:line="360" w:lineRule="auto"/>
        <w:ind w:left="288"/>
        <w:rPr>
          <w:rFonts w:eastAsia="맑은 고딕"/>
          <w:lang w:eastAsia="ko-KR"/>
        </w:rPr>
      </w:pPr>
      <w:r>
        <w:t>A. The evaluation is based on research team composition (40%) and the research plan and understanding of international cooperation (60%). Detailed evaluation criteria are shown in the table below.</w:t>
      </w:r>
    </w:p>
    <w:p w14:paraId="1C796974" w14:textId="77777777" w:rsidR="00177B7E" w:rsidRPr="00797921" w:rsidRDefault="00177B7E" w:rsidP="00177B7E">
      <w:pPr>
        <w:spacing w:after="0" w:line="216" w:lineRule="auto"/>
        <w:jc w:val="both"/>
        <w:textAlignment w:val="baseline"/>
        <w:rPr>
          <w:rFonts w:cs="굴림"/>
          <w:color w:val="FF0000"/>
          <w:sz w:val="8"/>
          <w:szCs w:val="8"/>
        </w:rPr>
      </w:pPr>
    </w:p>
    <w:tbl>
      <w:tblPr>
        <w:tblpPr w:rightFromText="142" w:vertAnchor="text" w:tblpY="1"/>
        <w:tblOverlap w:val="never"/>
        <w:tblW w:w="10477" w:type="dxa"/>
        <w:tblCellMar>
          <w:top w:w="15" w:type="dxa"/>
          <w:left w:w="15" w:type="dxa"/>
          <w:bottom w:w="15" w:type="dxa"/>
          <w:right w:w="15" w:type="dxa"/>
        </w:tblCellMar>
        <w:tblLook w:val="04A0" w:firstRow="1" w:lastRow="0" w:firstColumn="1" w:lastColumn="0" w:noHBand="0" w:noVBand="1"/>
      </w:tblPr>
      <w:tblGrid>
        <w:gridCol w:w="2282"/>
        <w:gridCol w:w="7357"/>
        <w:gridCol w:w="838"/>
      </w:tblGrid>
      <w:tr w:rsidR="00177B7E" w:rsidRPr="00797921" w14:paraId="7692234D" w14:textId="77777777" w:rsidTr="004C3B8B">
        <w:trPr>
          <w:trHeight w:val="272"/>
        </w:trPr>
        <w:tc>
          <w:tcPr>
            <w:tcW w:w="2282" w:type="dxa"/>
            <w:tcBorders>
              <w:top w:val="single" w:sz="12" w:space="0" w:color="000000"/>
              <w:left w:val="nil"/>
              <w:bottom w:val="double" w:sz="6" w:space="0" w:color="000000"/>
              <w:right w:val="single" w:sz="2" w:space="0" w:color="000000"/>
            </w:tcBorders>
            <w:shd w:val="clear" w:color="auto" w:fill="F2F2F2"/>
            <w:tcMar>
              <w:top w:w="28" w:type="dxa"/>
              <w:left w:w="102" w:type="dxa"/>
              <w:bottom w:w="28" w:type="dxa"/>
              <w:right w:w="102" w:type="dxa"/>
            </w:tcMar>
            <w:vAlign w:val="center"/>
            <w:hideMark/>
          </w:tcPr>
          <w:p w14:paraId="78CF35AB"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sz w:val="24"/>
              </w:rPr>
              <w:t>Evaluation Item</w:t>
            </w:r>
          </w:p>
        </w:tc>
        <w:tc>
          <w:tcPr>
            <w:tcW w:w="7357" w:type="dxa"/>
            <w:tcBorders>
              <w:top w:val="single" w:sz="12" w:space="0" w:color="000000"/>
              <w:left w:val="single" w:sz="2" w:space="0" w:color="000000"/>
              <w:bottom w:val="double" w:sz="6" w:space="0" w:color="000000"/>
              <w:right w:val="single" w:sz="2" w:space="0" w:color="000000"/>
            </w:tcBorders>
            <w:shd w:val="clear" w:color="auto" w:fill="F2F2F2"/>
            <w:tcMar>
              <w:top w:w="28" w:type="dxa"/>
              <w:left w:w="102" w:type="dxa"/>
              <w:bottom w:w="28" w:type="dxa"/>
              <w:right w:w="102" w:type="dxa"/>
            </w:tcMar>
            <w:vAlign w:val="center"/>
            <w:hideMark/>
          </w:tcPr>
          <w:p w14:paraId="404AD99B"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sz w:val="24"/>
              </w:rPr>
              <w:t>Detailed Indicator</w:t>
            </w:r>
          </w:p>
        </w:tc>
        <w:tc>
          <w:tcPr>
            <w:tcW w:w="838" w:type="dxa"/>
            <w:tcBorders>
              <w:top w:val="single" w:sz="12" w:space="0" w:color="000000"/>
              <w:left w:val="single" w:sz="2" w:space="0" w:color="000000"/>
              <w:bottom w:val="double" w:sz="6" w:space="0" w:color="000000"/>
              <w:right w:val="nil"/>
            </w:tcBorders>
            <w:shd w:val="clear" w:color="auto" w:fill="F2F2F2"/>
            <w:tcMar>
              <w:top w:w="28" w:type="dxa"/>
              <w:left w:w="102" w:type="dxa"/>
              <w:bottom w:w="28" w:type="dxa"/>
              <w:right w:w="102" w:type="dxa"/>
            </w:tcMar>
            <w:vAlign w:val="center"/>
            <w:hideMark/>
          </w:tcPr>
          <w:p w14:paraId="128AEC26"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sz w:val="24"/>
              </w:rPr>
              <w:t>Points</w:t>
            </w:r>
          </w:p>
        </w:tc>
      </w:tr>
      <w:tr w:rsidR="00177B7E" w:rsidRPr="00797921" w14:paraId="67429355" w14:textId="77777777" w:rsidTr="004C3B8B">
        <w:trPr>
          <w:trHeight w:val="344"/>
        </w:trPr>
        <w:tc>
          <w:tcPr>
            <w:tcW w:w="2282" w:type="dxa"/>
            <w:vMerge w:val="restart"/>
            <w:tcBorders>
              <w:top w:val="double" w:sz="6" w:space="0" w:color="000000"/>
              <w:left w:val="nil"/>
              <w:bottom w:val="single" w:sz="2" w:space="0" w:color="000000"/>
              <w:right w:val="single" w:sz="2" w:space="0" w:color="000000"/>
            </w:tcBorders>
            <w:tcMar>
              <w:top w:w="28" w:type="dxa"/>
              <w:left w:w="102" w:type="dxa"/>
              <w:bottom w:w="28" w:type="dxa"/>
              <w:right w:w="102" w:type="dxa"/>
            </w:tcMar>
            <w:vAlign w:val="center"/>
            <w:hideMark/>
          </w:tcPr>
          <w:p w14:paraId="5F613556"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rPr>
              <w:t>Research Team Composition (40)</w:t>
            </w:r>
          </w:p>
        </w:tc>
        <w:tc>
          <w:tcPr>
            <w:tcW w:w="7357"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F480187" w14:textId="77777777" w:rsidR="00177B7E" w:rsidRPr="003C0911" w:rsidRDefault="00177B7E" w:rsidP="004C3B8B">
            <w:pPr>
              <w:spacing w:after="0" w:line="216" w:lineRule="auto"/>
              <w:ind w:left="330" w:hanging="330"/>
              <w:textAlignment w:val="baseline"/>
              <w:rPr>
                <w:rFonts w:ascii="Arial Narrow" w:hAnsi="Arial Narrow" w:cs="굴림"/>
                <w:color w:val="000000"/>
                <w:sz w:val="20"/>
                <w:szCs w:val="20"/>
              </w:rPr>
            </w:pPr>
            <w:r w:rsidRPr="003C0911">
              <w:rPr>
                <w:rFonts w:ascii="Arial Narrow" w:hAnsi="Arial Narrow" w:cs="Noto Sans KR"/>
              </w:rPr>
              <w:t xml:space="preserve">Expertise and R&amp;D capacity of the </w:t>
            </w:r>
            <w:r>
              <w:rPr>
                <w:rFonts w:ascii="Arial Narrow" w:hAnsi="Arial Narrow" w:cs="Noto Sans KR" w:hint="eastAsia"/>
              </w:rPr>
              <w:t>p</w:t>
            </w:r>
            <w:r w:rsidRPr="004E7300">
              <w:rPr>
                <w:rFonts w:ascii="Arial Narrow" w:hAnsi="Arial Narrow" w:cs="Noto Sans KR"/>
              </w:rPr>
              <w:t xml:space="preserve">rincipal </w:t>
            </w:r>
            <w:r>
              <w:rPr>
                <w:rFonts w:ascii="Arial Narrow" w:hAnsi="Arial Narrow" w:cs="Noto Sans KR" w:hint="eastAsia"/>
              </w:rPr>
              <w:t>i</w:t>
            </w:r>
            <w:r w:rsidRPr="004E7300">
              <w:rPr>
                <w:rFonts w:ascii="Arial Narrow" w:hAnsi="Arial Narrow" w:cs="Noto Sans KR"/>
              </w:rPr>
              <w:t>nvestigator</w:t>
            </w:r>
          </w:p>
        </w:tc>
        <w:tc>
          <w:tcPr>
            <w:tcW w:w="838" w:type="dxa"/>
            <w:tcBorders>
              <w:top w:val="double" w:sz="6"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786F7759"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color w:val="000000"/>
              </w:rPr>
              <w:t>8</w:t>
            </w:r>
          </w:p>
        </w:tc>
      </w:tr>
      <w:tr w:rsidR="00177B7E" w:rsidRPr="00797921" w14:paraId="263BCDFE" w14:textId="77777777" w:rsidTr="004C3B8B">
        <w:trPr>
          <w:trHeight w:val="344"/>
        </w:trPr>
        <w:tc>
          <w:tcPr>
            <w:tcW w:w="0" w:type="auto"/>
            <w:vMerge/>
            <w:tcBorders>
              <w:top w:val="double" w:sz="6" w:space="0" w:color="000000"/>
              <w:left w:val="nil"/>
              <w:bottom w:val="single" w:sz="2" w:space="0" w:color="000000"/>
              <w:right w:val="single" w:sz="2" w:space="0" w:color="000000"/>
            </w:tcBorders>
            <w:vAlign w:val="center"/>
            <w:hideMark/>
          </w:tcPr>
          <w:p w14:paraId="001B036B" w14:textId="77777777" w:rsidR="00177B7E" w:rsidRPr="003C0911" w:rsidRDefault="00177B7E" w:rsidP="004C3B8B">
            <w:pPr>
              <w:spacing w:after="0" w:line="216" w:lineRule="auto"/>
              <w:rPr>
                <w:rFonts w:ascii="Arial Narrow" w:hAnsi="Arial Narrow" w:cs="굴림"/>
                <w:color w:val="000000"/>
                <w:sz w:val="20"/>
                <w:szCs w:val="20"/>
              </w:rPr>
            </w:pPr>
          </w:p>
        </w:tc>
        <w:tc>
          <w:tcPr>
            <w:tcW w:w="735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75EC3B0" w14:textId="77777777" w:rsidR="00177B7E" w:rsidRPr="003C0911" w:rsidRDefault="00177B7E" w:rsidP="004C3B8B">
            <w:pPr>
              <w:spacing w:after="0" w:line="216" w:lineRule="auto"/>
              <w:ind w:left="330" w:hanging="330"/>
              <w:textAlignment w:val="baseline"/>
              <w:rPr>
                <w:rFonts w:ascii="Arial Narrow" w:hAnsi="Arial Narrow" w:cs="굴림"/>
                <w:color w:val="000000"/>
                <w:sz w:val="20"/>
                <w:szCs w:val="20"/>
              </w:rPr>
            </w:pPr>
            <w:r w:rsidRPr="003C0911">
              <w:rPr>
                <w:rFonts w:ascii="Arial Narrow" w:hAnsi="Arial Narrow" w:cs="Noto Sans KR"/>
              </w:rPr>
              <w:t>Commitment of domestic and international researchers (teams) to</w:t>
            </w:r>
            <w:r>
              <w:rPr>
                <w:rFonts w:ascii="Arial Narrow" w:hAnsi="Arial Narrow" w:cs="Noto Sans KR" w:hint="eastAsia"/>
              </w:rPr>
              <w:t xml:space="preserve"> </w:t>
            </w:r>
            <w:r w:rsidRPr="003C0911">
              <w:rPr>
                <w:rFonts w:ascii="Arial Narrow" w:hAnsi="Arial Narrow" w:cs="Noto Sans KR"/>
              </w:rPr>
              <w:t>participate in the program</w:t>
            </w:r>
          </w:p>
        </w:tc>
        <w:tc>
          <w:tcPr>
            <w:tcW w:w="838"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79860A08"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color w:val="000000"/>
              </w:rPr>
              <w:t>20</w:t>
            </w:r>
          </w:p>
        </w:tc>
      </w:tr>
      <w:tr w:rsidR="00177B7E" w:rsidRPr="00797921" w14:paraId="5FAA494E" w14:textId="77777777" w:rsidTr="004C3B8B">
        <w:trPr>
          <w:trHeight w:val="784"/>
        </w:trPr>
        <w:tc>
          <w:tcPr>
            <w:tcW w:w="0" w:type="auto"/>
            <w:vMerge/>
            <w:tcBorders>
              <w:top w:val="double" w:sz="6" w:space="0" w:color="000000"/>
              <w:left w:val="nil"/>
              <w:bottom w:val="single" w:sz="2" w:space="0" w:color="000000"/>
              <w:right w:val="single" w:sz="2" w:space="0" w:color="000000"/>
            </w:tcBorders>
            <w:vAlign w:val="center"/>
            <w:hideMark/>
          </w:tcPr>
          <w:p w14:paraId="5F5A5121" w14:textId="77777777" w:rsidR="00177B7E" w:rsidRPr="003C0911" w:rsidRDefault="00177B7E" w:rsidP="004C3B8B">
            <w:pPr>
              <w:spacing w:after="0" w:line="216" w:lineRule="auto"/>
              <w:rPr>
                <w:rFonts w:ascii="Arial Narrow" w:hAnsi="Arial Narrow" w:cs="굴림"/>
                <w:color w:val="000000"/>
                <w:sz w:val="20"/>
                <w:szCs w:val="20"/>
              </w:rPr>
            </w:pPr>
          </w:p>
        </w:tc>
        <w:tc>
          <w:tcPr>
            <w:tcW w:w="735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6E7403F" w14:textId="77777777" w:rsidR="00177B7E" w:rsidRDefault="00177B7E" w:rsidP="004C3B8B">
            <w:pPr>
              <w:spacing w:after="0" w:line="216" w:lineRule="auto"/>
              <w:ind w:leftChars="-7" w:left="315" w:hanging="330"/>
              <w:textAlignment w:val="baseline"/>
              <w:rPr>
                <w:rFonts w:ascii="Arial Narrow" w:hAnsi="Arial Narrow" w:cs="Noto Sans KR"/>
                <w:color w:val="000000"/>
              </w:rPr>
            </w:pPr>
            <w:r w:rsidRPr="004E7300">
              <w:rPr>
                <w:rFonts w:ascii="Arial Narrow" w:hAnsi="Arial Narrow" w:cs="Noto Sans KR"/>
                <w:color w:val="000000"/>
              </w:rPr>
              <w:t xml:space="preserve">Nationality Diversity of Team Members </w:t>
            </w:r>
          </w:p>
          <w:p w14:paraId="109881E3" w14:textId="77777777" w:rsidR="00177B7E" w:rsidRDefault="00177B7E" w:rsidP="004C3B8B">
            <w:pPr>
              <w:spacing w:after="0" w:line="216" w:lineRule="auto"/>
              <w:ind w:leftChars="-7" w:left="315" w:hanging="330"/>
              <w:textAlignment w:val="baseline"/>
              <w:rPr>
                <w:rFonts w:ascii="Arial Narrow" w:hAnsi="Arial Narrow" w:cs="Noto Sans KR"/>
                <w:color w:val="000000"/>
              </w:rPr>
            </w:pPr>
            <w:r w:rsidRPr="004E7300">
              <w:rPr>
                <w:rFonts w:ascii="Arial Narrow" w:hAnsi="Arial Narrow" w:cs="Noto Sans KR"/>
                <w:color w:val="000000"/>
              </w:rPr>
              <w:t xml:space="preserve">(Single nationality: 3 pts; 2 nationalities with 3+ members from one country: 6 pts; </w:t>
            </w:r>
          </w:p>
          <w:p w14:paraId="45BBA281" w14:textId="77777777" w:rsidR="00177B7E" w:rsidRPr="004E7300" w:rsidRDefault="00177B7E" w:rsidP="004C3B8B">
            <w:pPr>
              <w:spacing w:after="0" w:line="216" w:lineRule="auto"/>
              <w:ind w:leftChars="-7" w:left="315" w:hanging="330"/>
              <w:textAlignment w:val="baseline"/>
              <w:rPr>
                <w:rFonts w:ascii="Arial Narrow" w:hAnsi="Arial Narrow" w:cs="굴림"/>
                <w:color w:val="000000"/>
                <w:sz w:val="20"/>
                <w:szCs w:val="20"/>
              </w:rPr>
            </w:pPr>
            <w:r w:rsidRPr="004E7300">
              <w:rPr>
                <w:rFonts w:ascii="Arial Narrow" w:hAnsi="Arial Narrow" w:cs="Noto Sans KR"/>
                <w:color w:val="000000"/>
              </w:rPr>
              <w:t>2 nationalities with 2 or fewer members per country: 9 pts; 3 or more nationalities: 12 pts)</w:t>
            </w:r>
          </w:p>
        </w:tc>
        <w:tc>
          <w:tcPr>
            <w:tcW w:w="838"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4A55FBD0"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color w:val="000000"/>
              </w:rPr>
              <w:t>12</w:t>
            </w:r>
          </w:p>
        </w:tc>
      </w:tr>
      <w:tr w:rsidR="00177B7E" w:rsidRPr="00797921" w14:paraId="57093FBD" w14:textId="77777777" w:rsidTr="004C3B8B">
        <w:trPr>
          <w:trHeight w:val="344"/>
        </w:trPr>
        <w:tc>
          <w:tcPr>
            <w:tcW w:w="2282" w:type="dxa"/>
            <w:vMerge w:val="restart"/>
            <w:tcBorders>
              <w:top w:val="single" w:sz="2" w:space="0" w:color="000000"/>
              <w:left w:val="nil"/>
              <w:bottom w:val="single" w:sz="2" w:space="0" w:color="000000"/>
              <w:right w:val="single" w:sz="2" w:space="0" w:color="000000"/>
            </w:tcBorders>
            <w:tcMar>
              <w:top w:w="28" w:type="dxa"/>
              <w:left w:w="102" w:type="dxa"/>
              <w:bottom w:w="28" w:type="dxa"/>
              <w:right w:w="102" w:type="dxa"/>
            </w:tcMar>
            <w:vAlign w:val="center"/>
            <w:hideMark/>
          </w:tcPr>
          <w:p w14:paraId="22CB2103"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rPr>
              <w:t>Research Plan and Understanding of International Collaboration (60)</w:t>
            </w:r>
          </w:p>
        </w:tc>
        <w:tc>
          <w:tcPr>
            <w:tcW w:w="735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5BE243D" w14:textId="77777777" w:rsidR="00177B7E" w:rsidRPr="003C0911" w:rsidRDefault="00177B7E" w:rsidP="004C3B8B">
            <w:pPr>
              <w:spacing w:after="0" w:line="216" w:lineRule="auto"/>
              <w:ind w:left="330" w:hanging="330"/>
              <w:textAlignment w:val="baseline"/>
              <w:rPr>
                <w:rFonts w:ascii="Arial Narrow" w:hAnsi="Arial Narrow" w:cs="굴림"/>
                <w:color w:val="000000"/>
                <w:sz w:val="20"/>
                <w:szCs w:val="20"/>
              </w:rPr>
            </w:pPr>
            <w:r w:rsidRPr="003C0911">
              <w:rPr>
                <w:rFonts w:ascii="Arial Narrow" w:hAnsi="Arial Narrow" w:cs="Noto Sans KR"/>
              </w:rPr>
              <w:t>Excellence and creativity of the research objectives and contents</w:t>
            </w:r>
          </w:p>
        </w:tc>
        <w:tc>
          <w:tcPr>
            <w:tcW w:w="838"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4A81222F"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color w:val="000000"/>
              </w:rPr>
              <w:t>20</w:t>
            </w:r>
          </w:p>
        </w:tc>
      </w:tr>
      <w:tr w:rsidR="00177B7E" w:rsidRPr="00797921" w14:paraId="725A12CB" w14:textId="77777777" w:rsidTr="004C3B8B">
        <w:trPr>
          <w:trHeight w:val="344"/>
        </w:trPr>
        <w:tc>
          <w:tcPr>
            <w:tcW w:w="0" w:type="auto"/>
            <w:vMerge/>
            <w:tcBorders>
              <w:top w:val="single" w:sz="2" w:space="0" w:color="000000"/>
              <w:left w:val="nil"/>
              <w:bottom w:val="single" w:sz="2" w:space="0" w:color="000000"/>
              <w:right w:val="single" w:sz="2" w:space="0" w:color="000000"/>
            </w:tcBorders>
            <w:vAlign w:val="center"/>
            <w:hideMark/>
          </w:tcPr>
          <w:p w14:paraId="18DF0743" w14:textId="77777777" w:rsidR="00177B7E" w:rsidRPr="003C0911" w:rsidRDefault="00177B7E" w:rsidP="004C3B8B">
            <w:pPr>
              <w:spacing w:after="0" w:line="216" w:lineRule="auto"/>
              <w:rPr>
                <w:rFonts w:ascii="Arial Narrow" w:hAnsi="Arial Narrow" w:cs="굴림"/>
                <w:color w:val="000000"/>
                <w:sz w:val="20"/>
                <w:szCs w:val="20"/>
              </w:rPr>
            </w:pPr>
          </w:p>
        </w:tc>
        <w:tc>
          <w:tcPr>
            <w:tcW w:w="735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F264166" w14:textId="77777777" w:rsidR="00177B7E" w:rsidRPr="003C0911" w:rsidRDefault="00177B7E" w:rsidP="004C3B8B">
            <w:pPr>
              <w:spacing w:after="0" w:line="216" w:lineRule="auto"/>
              <w:ind w:left="330" w:hanging="330"/>
              <w:textAlignment w:val="baseline"/>
              <w:rPr>
                <w:rFonts w:ascii="Arial Narrow" w:hAnsi="Arial Narrow" w:cs="굴림"/>
                <w:color w:val="000000"/>
                <w:sz w:val="20"/>
                <w:szCs w:val="20"/>
              </w:rPr>
            </w:pPr>
            <w:r w:rsidRPr="003C0911">
              <w:rPr>
                <w:rFonts w:ascii="Arial Narrow" w:hAnsi="Arial Narrow" w:cs="Noto Sans KR"/>
              </w:rPr>
              <w:t>Rationality and completeness of the project implementation system and strategy</w:t>
            </w:r>
          </w:p>
        </w:tc>
        <w:tc>
          <w:tcPr>
            <w:tcW w:w="838"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39A7B867"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color w:val="000000"/>
              </w:rPr>
              <w:t>20</w:t>
            </w:r>
          </w:p>
        </w:tc>
      </w:tr>
      <w:tr w:rsidR="00177B7E" w:rsidRPr="00797921" w14:paraId="278F0F42" w14:textId="77777777" w:rsidTr="004C3B8B">
        <w:trPr>
          <w:trHeight w:val="344"/>
        </w:trPr>
        <w:tc>
          <w:tcPr>
            <w:tcW w:w="0" w:type="auto"/>
            <w:vMerge/>
            <w:tcBorders>
              <w:top w:val="single" w:sz="2" w:space="0" w:color="000000"/>
              <w:left w:val="nil"/>
              <w:bottom w:val="single" w:sz="2" w:space="0" w:color="000000"/>
              <w:right w:val="single" w:sz="2" w:space="0" w:color="000000"/>
            </w:tcBorders>
            <w:vAlign w:val="center"/>
            <w:hideMark/>
          </w:tcPr>
          <w:p w14:paraId="048FEB9D" w14:textId="77777777" w:rsidR="00177B7E" w:rsidRPr="003C0911" w:rsidRDefault="00177B7E" w:rsidP="004C3B8B">
            <w:pPr>
              <w:spacing w:after="0" w:line="216" w:lineRule="auto"/>
              <w:rPr>
                <w:rFonts w:ascii="Arial Narrow" w:hAnsi="Arial Narrow" w:cs="굴림"/>
                <w:color w:val="000000"/>
                <w:sz w:val="20"/>
                <w:szCs w:val="20"/>
              </w:rPr>
            </w:pPr>
          </w:p>
        </w:tc>
        <w:tc>
          <w:tcPr>
            <w:tcW w:w="735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04E8EE0" w14:textId="77777777" w:rsidR="00177B7E" w:rsidRPr="003C0911" w:rsidRDefault="00177B7E" w:rsidP="004C3B8B">
            <w:pPr>
              <w:spacing w:after="0" w:line="216" w:lineRule="auto"/>
              <w:ind w:left="390" w:hanging="390"/>
              <w:textAlignment w:val="baseline"/>
              <w:rPr>
                <w:rFonts w:ascii="Arial Narrow" w:hAnsi="Arial Narrow" w:cs="굴림"/>
                <w:color w:val="000000"/>
                <w:sz w:val="20"/>
                <w:szCs w:val="20"/>
              </w:rPr>
            </w:pPr>
            <w:r w:rsidRPr="003C0911">
              <w:rPr>
                <w:rFonts w:ascii="Arial Narrow" w:hAnsi="Arial Narrow" w:cs="Noto Sans KR"/>
              </w:rPr>
              <w:t>Necessity of international collaborative research and specificity of the plan</w:t>
            </w:r>
          </w:p>
        </w:tc>
        <w:tc>
          <w:tcPr>
            <w:tcW w:w="838"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00CBDAA1"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color w:val="000000"/>
              </w:rPr>
              <w:t>20</w:t>
            </w:r>
          </w:p>
        </w:tc>
      </w:tr>
      <w:tr w:rsidR="00177B7E" w:rsidRPr="00797921" w14:paraId="71E666C0" w14:textId="77777777" w:rsidTr="004C3B8B">
        <w:trPr>
          <w:trHeight w:val="272"/>
        </w:trPr>
        <w:tc>
          <w:tcPr>
            <w:tcW w:w="9639" w:type="dxa"/>
            <w:gridSpan w:val="2"/>
            <w:tcBorders>
              <w:top w:val="single" w:sz="2" w:space="0" w:color="000000"/>
              <w:left w:val="nil"/>
              <w:bottom w:val="single" w:sz="12" w:space="0" w:color="000000"/>
              <w:right w:val="single" w:sz="2" w:space="0" w:color="000000"/>
            </w:tcBorders>
            <w:shd w:val="clear" w:color="auto" w:fill="FFFCEC"/>
            <w:tcMar>
              <w:top w:w="28" w:type="dxa"/>
              <w:left w:w="102" w:type="dxa"/>
              <w:bottom w:w="28" w:type="dxa"/>
              <w:right w:w="102" w:type="dxa"/>
            </w:tcMar>
            <w:vAlign w:val="center"/>
            <w:hideMark/>
          </w:tcPr>
          <w:p w14:paraId="3649165E"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b/>
                <w:sz w:val="24"/>
              </w:rPr>
              <w:t>Total</w:t>
            </w:r>
          </w:p>
        </w:tc>
        <w:tc>
          <w:tcPr>
            <w:tcW w:w="838" w:type="dxa"/>
            <w:tcBorders>
              <w:top w:val="single" w:sz="2" w:space="0" w:color="000000"/>
              <w:left w:val="single" w:sz="2" w:space="0" w:color="000000"/>
              <w:bottom w:val="single" w:sz="12" w:space="0" w:color="000000"/>
              <w:right w:val="nil"/>
            </w:tcBorders>
            <w:shd w:val="clear" w:color="auto" w:fill="FFFCEC"/>
            <w:tcMar>
              <w:top w:w="28" w:type="dxa"/>
              <w:left w:w="102" w:type="dxa"/>
              <w:bottom w:w="28" w:type="dxa"/>
              <w:right w:w="102" w:type="dxa"/>
            </w:tcMar>
            <w:vAlign w:val="center"/>
            <w:hideMark/>
          </w:tcPr>
          <w:p w14:paraId="2CEBECC1" w14:textId="77777777" w:rsidR="00177B7E" w:rsidRPr="003C0911" w:rsidRDefault="00177B7E" w:rsidP="004C3B8B">
            <w:pPr>
              <w:spacing w:after="0" w:line="216" w:lineRule="auto"/>
              <w:jc w:val="center"/>
              <w:textAlignment w:val="baseline"/>
              <w:rPr>
                <w:rFonts w:ascii="Arial Narrow" w:hAnsi="Arial Narrow" w:cs="굴림"/>
                <w:color w:val="000000"/>
                <w:sz w:val="20"/>
                <w:szCs w:val="20"/>
              </w:rPr>
            </w:pPr>
            <w:r w:rsidRPr="003C0911">
              <w:rPr>
                <w:rFonts w:ascii="Arial Narrow" w:hAnsi="Arial Narrow" w:cs="Noto Sans KR"/>
                <w:b/>
                <w:bCs/>
                <w:color w:val="000000"/>
                <w:sz w:val="24"/>
              </w:rPr>
              <w:t>100</w:t>
            </w:r>
          </w:p>
        </w:tc>
      </w:tr>
    </w:tbl>
    <w:p w14:paraId="2F00CE42" w14:textId="77777777" w:rsidR="00177B7E" w:rsidRPr="00797921" w:rsidRDefault="00177B7E" w:rsidP="00177B7E">
      <w:pPr>
        <w:spacing w:after="0" w:line="216" w:lineRule="auto"/>
        <w:ind w:left="904" w:hanging="904"/>
        <w:jc w:val="both"/>
        <w:textAlignment w:val="baseline"/>
        <w:rPr>
          <w:rFonts w:cs="굴림"/>
          <w:color w:val="000000"/>
          <w:sz w:val="20"/>
          <w:szCs w:val="20"/>
        </w:rPr>
      </w:pPr>
    </w:p>
    <w:p w14:paraId="65415D56" w14:textId="77777777" w:rsidR="00177B7E" w:rsidRPr="00177B7E" w:rsidRDefault="00177B7E" w:rsidP="000A46EB">
      <w:pPr>
        <w:spacing w:line="360" w:lineRule="auto"/>
        <w:rPr>
          <w:rFonts w:eastAsia="맑은 고딕"/>
          <w:b/>
          <w:sz w:val="26"/>
          <w:lang w:eastAsia="ko-KR"/>
        </w:rPr>
      </w:pPr>
    </w:p>
    <w:p w14:paraId="218AF7E4" w14:textId="3553A72E" w:rsidR="00602E7C" w:rsidRDefault="00000000" w:rsidP="000A46EB">
      <w:pPr>
        <w:spacing w:line="360" w:lineRule="auto"/>
      </w:pPr>
      <w:r>
        <w:rPr>
          <w:b/>
          <w:sz w:val="26"/>
        </w:rPr>
        <w:t>Program Operation</w:t>
      </w:r>
    </w:p>
    <w:p w14:paraId="6B54B5C6" w14:textId="77777777" w:rsidR="00602E7C" w:rsidRDefault="00000000" w:rsidP="000A46EB">
      <w:pPr>
        <w:spacing w:before="120" w:after="40" w:line="360" w:lineRule="auto"/>
      </w:pPr>
      <w:r>
        <w:rPr>
          <w:b/>
        </w:rPr>
        <w:t>Q. Will the program be conducted in English?</w:t>
      </w:r>
    </w:p>
    <w:p w14:paraId="2BCE65DE" w14:textId="77777777" w:rsidR="00602E7C" w:rsidRDefault="00000000" w:rsidP="000A46EB">
      <w:pPr>
        <w:spacing w:after="80" w:line="360" w:lineRule="auto"/>
        <w:ind w:left="288"/>
        <w:rPr>
          <w:rFonts w:eastAsia="맑은 고딕"/>
          <w:lang w:eastAsia="ko-KR"/>
        </w:rPr>
      </w:pPr>
      <w:r>
        <w:t>A. Yes. The training courses, mentoring, and other program components will all be provided in English.</w:t>
      </w:r>
    </w:p>
    <w:p w14:paraId="35FFFF79" w14:textId="77777777" w:rsidR="006C412A" w:rsidRDefault="006C412A" w:rsidP="006C412A">
      <w:pPr>
        <w:spacing w:after="80" w:line="360" w:lineRule="auto"/>
        <w:rPr>
          <w:rFonts w:eastAsia="맑은 고딕"/>
          <w:lang w:eastAsia="ko-KR"/>
        </w:rPr>
      </w:pPr>
      <w:r w:rsidRPr="006C412A">
        <w:rPr>
          <w:rFonts w:eastAsia="맑은 고딕"/>
          <w:b/>
          <w:bCs/>
          <w:lang w:eastAsia="ko-KR"/>
        </w:rPr>
        <w:t>Q: Am I free to decide whether or not to attend the training</w:t>
      </w:r>
      <w:r>
        <w:rPr>
          <w:rFonts w:eastAsia="맑은 고딕" w:hint="eastAsia"/>
          <w:b/>
          <w:bCs/>
          <w:lang w:eastAsia="ko-KR"/>
        </w:rPr>
        <w:t xml:space="preserve"> courses</w:t>
      </w:r>
      <w:r w:rsidRPr="006C412A">
        <w:rPr>
          <w:rFonts w:eastAsia="맑은 고딕"/>
          <w:b/>
          <w:bCs/>
          <w:lang w:eastAsia="ko-KR"/>
        </w:rPr>
        <w:t>?</w:t>
      </w:r>
      <w:r w:rsidRPr="006C412A">
        <w:rPr>
          <w:rFonts w:eastAsia="맑은 고딕"/>
          <w:lang w:eastAsia="ko-KR"/>
        </w:rPr>
        <w:t xml:space="preserve"> </w:t>
      </w:r>
    </w:p>
    <w:p w14:paraId="7F70FF24" w14:textId="449C29E5" w:rsidR="006C412A" w:rsidRPr="006C412A" w:rsidRDefault="006C412A" w:rsidP="006C412A">
      <w:pPr>
        <w:spacing w:after="80" w:line="360" w:lineRule="auto"/>
        <w:ind w:leftChars="150" w:left="315"/>
        <w:rPr>
          <w:rFonts w:eastAsia="맑은 고딕" w:hint="eastAsia"/>
          <w:lang w:eastAsia="ko-KR"/>
        </w:rPr>
      </w:pPr>
      <w:r w:rsidRPr="006C412A">
        <w:rPr>
          <w:rFonts w:eastAsia="맑은 고딕"/>
          <w:lang w:eastAsia="ko-KR"/>
        </w:rPr>
        <w:t>A: No. Participants must attend the entire curriculum (3 sessions in total) as outlined in the notice to receive credit for program completion.</w:t>
      </w:r>
    </w:p>
    <w:p w14:paraId="2826AFB8" w14:textId="77777777" w:rsidR="00602E7C" w:rsidRDefault="00000000" w:rsidP="000A46EB">
      <w:pPr>
        <w:spacing w:before="120" w:after="40" w:line="360" w:lineRule="auto"/>
      </w:pPr>
      <w:r>
        <w:rPr>
          <w:b/>
        </w:rPr>
        <w:t>Q. If selected, do all final deliverables such as the research proposal and presentation materials also have to be written in English?</w:t>
      </w:r>
    </w:p>
    <w:p w14:paraId="6F2FF6EA" w14:textId="77777777" w:rsidR="00602E7C" w:rsidRDefault="00000000" w:rsidP="000A46EB">
      <w:pPr>
        <w:spacing w:after="80" w:line="360" w:lineRule="auto"/>
        <w:ind w:left="288"/>
      </w:pPr>
      <w:r>
        <w:t>A. No. Participating teams may prepare them in either English or Korean, whichever language is more convenient.</w:t>
      </w:r>
    </w:p>
    <w:p w14:paraId="1E205D61" w14:textId="77777777" w:rsidR="00602E7C" w:rsidRDefault="00000000" w:rsidP="000A46EB">
      <w:pPr>
        <w:spacing w:before="120" w:after="40" w:line="360" w:lineRule="auto"/>
      </w:pPr>
      <w:r>
        <w:rPr>
          <w:b/>
        </w:rPr>
        <w:t>Q. Is this related to restrictions on participation in National R&amp;D projects?</w:t>
      </w:r>
    </w:p>
    <w:p w14:paraId="5AAB1B24" w14:textId="77777777" w:rsidR="00602E7C" w:rsidRDefault="00000000" w:rsidP="000A46EB">
      <w:pPr>
        <w:spacing w:after="80" w:line="360" w:lineRule="auto"/>
        <w:ind w:left="288"/>
      </w:pPr>
      <w:r>
        <w:lastRenderedPageBreak/>
        <w:t>A. No. This project is not a National R&amp;D project. It is an educational program in which student research teams simulate planning and writing a National R&amp;D research proposal. Therefore, it is unrelated to the “3 projects / 5 roles” rule or participation rate limits.</w:t>
      </w:r>
    </w:p>
    <w:p w14:paraId="713D2A2A" w14:textId="77777777" w:rsidR="00602E7C" w:rsidRDefault="00000000" w:rsidP="000A46EB">
      <w:pPr>
        <w:spacing w:before="120" w:after="40" w:line="360" w:lineRule="auto"/>
      </w:pPr>
      <w:r>
        <w:rPr>
          <w:b/>
        </w:rPr>
        <w:t>Q. Is this project classified as a tax-exempt project when the agreement is signed?</w:t>
      </w:r>
    </w:p>
    <w:p w14:paraId="52877149" w14:textId="77777777" w:rsidR="00602E7C" w:rsidRDefault="00000000" w:rsidP="000A46EB">
      <w:pPr>
        <w:spacing w:after="80" w:line="360" w:lineRule="auto"/>
        <w:ind w:left="288"/>
      </w:pPr>
      <w:r>
        <w:t>A. Yes.</w:t>
      </w:r>
    </w:p>
    <w:sectPr w:rsidR="00602E7C" w:rsidSect="00177B7E">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 w:name="Noto Sans KR">
    <w:panose1 w:val="020B0200000000000000"/>
    <w:charset w:val="81"/>
    <w:family w:val="swiss"/>
    <w:notTrueType/>
    <w:pitch w:val="variable"/>
    <w:sig w:usb0="30000287" w:usb1="2BDF3C10" w:usb2="00000016" w:usb3="00000000" w:csb0="002E0107"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num w:numId="1" w16cid:durableId="964198357">
    <w:abstractNumId w:val="8"/>
  </w:num>
  <w:num w:numId="2" w16cid:durableId="2113813034">
    <w:abstractNumId w:val="6"/>
  </w:num>
  <w:num w:numId="3" w16cid:durableId="1706637669">
    <w:abstractNumId w:val="5"/>
  </w:num>
  <w:num w:numId="4" w16cid:durableId="1444035537">
    <w:abstractNumId w:val="4"/>
  </w:num>
  <w:num w:numId="5" w16cid:durableId="1460029857">
    <w:abstractNumId w:val="7"/>
  </w:num>
  <w:num w:numId="6" w16cid:durableId="644357526">
    <w:abstractNumId w:val="3"/>
  </w:num>
  <w:num w:numId="7" w16cid:durableId="567349131">
    <w:abstractNumId w:val="2"/>
  </w:num>
  <w:num w:numId="8" w16cid:durableId="1438794095">
    <w:abstractNumId w:val="1"/>
  </w:num>
  <w:num w:numId="9" w16cid:durableId="4696360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0A46EB"/>
    <w:rsid w:val="0015074B"/>
    <w:rsid w:val="00177B7E"/>
    <w:rsid w:val="0029639D"/>
    <w:rsid w:val="00326F90"/>
    <w:rsid w:val="00602E7C"/>
    <w:rsid w:val="006C412A"/>
    <w:rsid w:val="007E2F8E"/>
    <w:rsid w:val="008A62CB"/>
    <w:rsid w:val="009C497A"/>
    <w:rsid w:val="00AA1D8D"/>
    <w:rsid w:val="00B47730"/>
    <w:rsid w:val="00CB0664"/>
    <w:rsid w:val="00F455A7"/>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BB9437E"/>
  <w14:defaultImageDpi w14:val="300"/>
  <w15:docId w15:val="{30BA67AA-B60F-417C-B1B0-D7BF0FDECE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FC693F"/>
    <w:rPr>
      <w:rFonts w:ascii="Arial" w:hAnsi="Arial"/>
      <w:sz w:val="21"/>
    </w:rPr>
  </w:style>
  <w:style w:type="paragraph" w:styleId="1">
    <w:name w:val="heading 1"/>
    <w:basedOn w:val="a1"/>
    <w:next w:val="a1"/>
    <w:link w:val="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Char"/>
    <w:uiPriority w:val="99"/>
    <w:unhideWhenUsed/>
    <w:rsid w:val="00E618BF"/>
    <w:pPr>
      <w:tabs>
        <w:tab w:val="center" w:pos="4680"/>
        <w:tab w:val="right" w:pos="9360"/>
      </w:tabs>
      <w:spacing w:after="0" w:line="240" w:lineRule="auto"/>
    </w:pPr>
  </w:style>
  <w:style w:type="character" w:customStyle="1" w:styleId="Char">
    <w:name w:val="머리글 Char"/>
    <w:basedOn w:val="a2"/>
    <w:link w:val="a5"/>
    <w:uiPriority w:val="99"/>
    <w:rsid w:val="00E618BF"/>
  </w:style>
  <w:style w:type="paragraph" w:styleId="a6">
    <w:name w:val="footer"/>
    <w:basedOn w:val="a1"/>
    <w:link w:val="Char0"/>
    <w:uiPriority w:val="99"/>
    <w:unhideWhenUsed/>
    <w:rsid w:val="00E618BF"/>
    <w:pPr>
      <w:tabs>
        <w:tab w:val="center" w:pos="4680"/>
        <w:tab w:val="right" w:pos="9360"/>
      </w:tabs>
      <w:spacing w:after="0" w:line="240" w:lineRule="auto"/>
    </w:pPr>
  </w:style>
  <w:style w:type="character" w:customStyle="1" w:styleId="Char0">
    <w:name w:val="바닥글 Char"/>
    <w:basedOn w:val="a2"/>
    <w:link w:val="a6"/>
    <w:uiPriority w:val="99"/>
    <w:rsid w:val="00E618BF"/>
  </w:style>
  <w:style w:type="paragraph" w:styleId="a7">
    <w:name w:val="No Spacing"/>
    <w:uiPriority w:val="1"/>
    <w:qFormat/>
    <w:rsid w:val="00FC693F"/>
    <w:pPr>
      <w:spacing w:after="0" w:line="240" w:lineRule="auto"/>
    </w:pPr>
  </w:style>
  <w:style w:type="character" w:customStyle="1" w:styleId="1Char">
    <w:name w:val="제목 1 Char"/>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Char">
    <w:name w:val="제목 2 Char"/>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Char">
    <w:name w:val="제목 3 Char"/>
    <w:basedOn w:val="a2"/>
    <w:link w:val="31"/>
    <w:uiPriority w:val="9"/>
    <w:rsid w:val="00FC693F"/>
    <w:rPr>
      <w:rFonts w:asciiTheme="majorHAnsi" w:eastAsiaTheme="majorEastAsia" w:hAnsiTheme="majorHAnsi" w:cstheme="majorBidi"/>
      <w:b/>
      <w:bCs/>
      <w:color w:val="4F81BD" w:themeColor="accent1"/>
    </w:rPr>
  </w:style>
  <w:style w:type="paragraph" w:styleId="a8">
    <w:name w:val="Title"/>
    <w:basedOn w:val="a1"/>
    <w:next w:val="a1"/>
    <w:link w:val="Char1"/>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1">
    <w:name w:val="제목 Char"/>
    <w:basedOn w:val="a2"/>
    <w:link w:val="a8"/>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9">
    <w:name w:val="Subtitle"/>
    <w:basedOn w:val="a1"/>
    <w:next w:val="a1"/>
    <w:link w:val="Char2"/>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부제 Char"/>
    <w:basedOn w:val="a2"/>
    <w:link w:val="a9"/>
    <w:uiPriority w:val="11"/>
    <w:rsid w:val="00FC693F"/>
    <w:rPr>
      <w:rFonts w:asciiTheme="majorHAnsi" w:eastAsiaTheme="majorEastAsia" w:hAnsiTheme="majorHAnsi" w:cstheme="majorBidi"/>
      <w:i/>
      <w:iCs/>
      <w:color w:val="4F81BD" w:themeColor="accent1"/>
      <w:spacing w:val="15"/>
      <w:sz w:val="24"/>
      <w:szCs w:val="24"/>
    </w:rPr>
  </w:style>
  <w:style w:type="paragraph" w:styleId="aa">
    <w:name w:val="List Paragraph"/>
    <w:basedOn w:val="a1"/>
    <w:uiPriority w:val="34"/>
    <w:qFormat/>
    <w:rsid w:val="00FC693F"/>
    <w:pPr>
      <w:ind w:left="720"/>
      <w:contextualSpacing/>
    </w:pPr>
  </w:style>
  <w:style w:type="paragraph" w:styleId="ab">
    <w:name w:val="Body Text"/>
    <w:basedOn w:val="a1"/>
    <w:link w:val="Char3"/>
    <w:uiPriority w:val="99"/>
    <w:unhideWhenUsed/>
    <w:rsid w:val="00AA1D8D"/>
    <w:pPr>
      <w:spacing w:after="120"/>
    </w:pPr>
  </w:style>
  <w:style w:type="character" w:customStyle="1" w:styleId="Char3">
    <w:name w:val="본문 Char"/>
    <w:basedOn w:val="a2"/>
    <w:link w:val="ab"/>
    <w:uiPriority w:val="99"/>
    <w:rsid w:val="00AA1D8D"/>
  </w:style>
  <w:style w:type="paragraph" w:styleId="22">
    <w:name w:val="Body Text 2"/>
    <w:basedOn w:val="a1"/>
    <w:link w:val="2Char0"/>
    <w:uiPriority w:val="99"/>
    <w:unhideWhenUsed/>
    <w:rsid w:val="00AA1D8D"/>
    <w:pPr>
      <w:spacing w:after="120" w:line="480" w:lineRule="auto"/>
    </w:pPr>
  </w:style>
  <w:style w:type="character" w:customStyle="1" w:styleId="2Char0">
    <w:name w:val="본문 2 Char"/>
    <w:basedOn w:val="a2"/>
    <w:link w:val="22"/>
    <w:uiPriority w:val="99"/>
    <w:rsid w:val="00AA1D8D"/>
  </w:style>
  <w:style w:type="paragraph" w:styleId="32">
    <w:name w:val="Body Text 3"/>
    <w:basedOn w:val="a1"/>
    <w:link w:val="3Char0"/>
    <w:uiPriority w:val="99"/>
    <w:unhideWhenUsed/>
    <w:rsid w:val="00AA1D8D"/>
    <w:pPr>
      <w:spacing w:after="120"/>
    </w:pPr>
    <w:rPr>
      <w:sz w:val="16"/>
      <w:szCs w:val="16"/>
    </w:rPr>
  </w:style>
  <w:style w:type="character" w:customStyle="1" w:styleId="3Char0">
    <w:name w:val="본문 3 Char"/>
    <w:basedOn w:val="a2"/>
    <w:link w:val="32"/>
    <w:uiPriority w:val="99"/>
    <w:rsid w:val="00AA1D8D"/>
    <w:rPr>
      <w:sz w:val="16"/>
      <w:szCs w:val="16"/>
    </w:rPr>
  </w:style>
  <w:style w:type="paragraph" w:styleId="ac">
    <w:name w:val="List"/>
    <w:basedOn w:val="a1"/>
    <w:uiPriority w:val="99"/>
    <w:unhideWhenUsed/>
    <w:rsid w:val="00AA1D8D"/>
    <w:pPr>
      <w:ind w:left="360" w:hanging="360"/>
      <w:contextualSpacing/>
    </w:pPr>
  </w:style>
  <w:style w:type="paragraph" w:styleId="23">
    <w:name w:val="List 2"/>
    <w:basedOn w:val="a1"/>
    <w:uiPriority w:val="99"/>
    <w:unhideWhenUsed/>
    <w:rsid w:val="00326F90"/>
    <w:pPr>
      <w:ind w:left="720" w:hanging="360"/>
      <w:contextualSpacing/>
    </w:pPr>
  </w:style>
  <w:style w:type="paragraph" w:styleId="33">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d">
    <w:name w:val="List Continue"/>
    <w:basedOn w:val="a1"/>
    <w:uiPriority w:val="99"/>
    <w:unhideWhenUsed/>
    <w:rsid w:val="0029639D"/>
    <w:pPr>
      <w:spacing w:after="120"/>
      <w:ind w:left="360"/>
      <w:contextualSpacing/>
    </w:pPr>
  </w:style>
  <w:style w:type="paragraph" w:styleId="24">
    <w:name w:val="List Continue 2"/>
    <w:basedOn w:val="a1"/>
    <w:uiPriority w:val="99"/>
    <w:unhideWhenUsed/>
    <w:rsid w:val="0029639D"/>
    <w:pPr>
      <w:spacing w:after="120"/>
      <w:ind w:left="720"/>
      <w:contextualSpacing/>
    </w:pPr>
  </w:style>
  <w:style w:type="paragraph" w:styleId="34">
    <w:name w:val="List Continue 3"/>
    <w:basedOn w:val="a1"/>
    <w:uiPriority w:val="99"/>
    <w:unhideWhenUsed/>
    <w:rsid w:val="0029639D"/>
    <w:pPr>
      <w:spacing w:after="120"/>
      <w:ind w:left="1080"/>
      <w:contextualSpacing/>
    </w:pPr>
  </w:style>
  <w:style w:type="paragraph" w:styleId="ae">
    <w:name w:val="macro"/>
    <w:link w:val="Char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Char4">
    <w:name w:val="매크로 텍스트 Char"/>
    <w:basedOn w:val="a2"/>
    <w:link w:val="ae"/>
    <w:uiPriority w:val="99"/>
    <w:rsid w:val="0029639D"/>
    <w:rPr>
      <w:rFonts w:ascii="Courier" w:hAnsi="Courier"/>
      <w:sz w:val="20"/>
      <w:szCs w:val="20"/>
    </w:rPr>
  </w:style>
  <w:style w:type="paragraph" w:styleId="af">
    <w:name w:val="Quote"/>
    <w:basedOn w:val="a1"/>
    <w:next w:val="a1"/>
    <w:link w:val="Char5"/>
    <w:uiPriority w:val="29"/>
    <w:qFormat/>
    <w:rsid w:val="00FC693F"/>
    <w:rPr>
      <w:i/>
      <w:iCs/>
      <w:color w:val="000000" w:themeColor="text1"/>
    </w:rPr>
  </w:style>
  <w:style w:type="character" w:customStyle="1" w:styleId="Char5">
    <w:name w:val="인용 Char"/>
    <w:basedOn w:val="a2"/>
    <w:link w:val="af"/>
    <w:uiPriority w:val="29"/>
    <w:rsid w:val="00FC693F"/>
    <w:rPr>
      <w:i/>
      <w:iCs/>
      <w:color w:val="000000" w:themeColor="text1"/>
    </w:rPr>
  </w:style>
  <w:style w:type="character" w:customStyle="1" w:styleId="4Char">
    <w:name w:val="제목 4 Char"/>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Char">
    <w:name w:val="제목 5 Char"/>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Char">
    <w:name w:val="제목 6 Char"/>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Char">
    <w:name w:val="제목 7 Char"/>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Char">
    <w:name w:val="제목 8 Char"/>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Char">
    <w:name w:val="제목 9 Char"/>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0">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1">
    <w:name w:val="Strong"/>
    <w:basedOn w:val="a2"/>
    <w:uiPriority w:val="22"/>
    <w:qFormat/>
    <w:rsid w:val="00FC693F"/>
    <w:rPr>
      <w:b/>
      <w:bCs/>
    </w:rPr>
  </w:style>
  <w:style w:type="character" w:styleId="af2">
    <w:name w:val="Emphasis"/>
    <w:basedOn w:val="a2"/>
    <w:uiPriority w:val="20"/>
    <w:qFormat/>
    <w:rsid w:val="00FC693F"/>
    <w:rPr>
      <w:i/>
      <w:iCs/>
    </w:rPr>
  </w:style>
  <w:style w:type="paragraph" w:styleId="af3">
    <w:name w:val="Intense Quote"/>
    <w:basedOn w:val="a1"/>
    <w:next w:val="a1"/>
    <w:link w:val="Char6"/>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har6">
    <w:name w:val="강한 인용 Char"/>
    <w:basedOn w:val="a2"/>
    <w:link w:val="af3"/>
    <w:uiPriority w:val="30"/>
    <w:rsid w:val="00FC693F"/>
    <w:rPr>
      <w:b/>
      <w:bCs/>
      <w:i/>
      <w:iCs/>
      <w:color w:val="4F81BD" w:themeColor="accent1"/>
    </w:rPr>
  </w:style>
  <w:style w:type="character" w:styleId="af4">
    <w:name w:val="Subtle Emphasis"/>
    <w:basedOn w:val="a2"/>
    <w:uiPriority w:val="19"/>
    <w:qFormat/>
    <w:rsid w:val="00FC693F"/>
    <w:rPr>
      <w:i/>
      <w:iCs/>
      <w:color w:val="808080" w:themeColor="text1" w:themeTint="7F"/>
    </w:rPr>
  </w:style>
  <w:style w:type="character" w:styleId="af5">
    <w:name w:val="Intense Emphasis"/>
    <w:basedOn w:val="a2"/>
    <w:uiPriority w:val="21"/>
    <w:qFormat/>
    <w:rsid w:val="00FC693F"/>
    <w:rPr>
      <w:b/>
      <w:bCs/>
      <w:i/>
      <w:iCs/>
      <w:color w:val="4F81BD" w:themeColor="accent1"/>
    </w:rPr>
  </w:style>
  <w:style w:type="character" w:styleId="af6">
    <w:name w:val="Subtle Reference"/>
    <w:basedOn w:val="a2"/>
    <w:uiPriority w:val="31"/>
    <w:qFormat/>
    <w:rsid w:val="00FC693F"/>
    <w:rPr>
      <w:smallCaps/>
      <w:color w:val="C0504D" w:themeColor="accent2"/>
      <w:u w:val="single"/>
    </w:rPr>
  </w:style>
  <w:style w:type="character" w:styleId="af7">
    <w:name w:val="Intense Reference"/>
    <w:basedOn w:val="a2"/>
    <w:uiPriority w:val="32"/>
    <w:qFormat/>
    <w:rsid w:val="00FC693F"/>
    <w:rPr>
      <w:b/>
      <w:bCs/>
      <w:smallCaps/>
      <w:color w:val="C0504D" w:themeColor="accent2"/>
      <w:spacing w:val="5"/>
      <w:u w:val="single"/>
    </w:rPr>
  </w:style>
  <w:style w:type="character" w:styleId="af8">
    <w:name w:val="Book Title"/>
    <w:basedOn w:val="a2"/>
    <w:uiPriority w:val="33"/>
    <w:qFormat/>
    <w:rsid w:val="00FC693F"/>
    <w:rPr>
      <w:b/>
      <w:bCs/>
      <w:smallCaps/>
      <w:spacing w:val="5"/>
    </w:rPr>
  </w:style>
  <w:style w:type="paragraph" w:styleId="TOC">
    <w:name w:val="TOC Heading"/>
    <w:basedOn w:val="1"/>
    <w:next w:val="a1"/>
    <w:uiPriority w:val="39"/>
    <w:semiHidden/>
    <w:unhideWhenUsed/>
    <w:qFormat/>
    <w:rsid w:val="00FC693F"/>
    <w:pPr>
      <w:outlineLvl w:val="9"/>
    </w:pPr>
  </w:style>
  <w:style w:type="table" w:styleId="af9">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a">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b">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c">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0">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5">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1">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6">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2">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7">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5">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d">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e">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0">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1237</Words>
  <Characters>7055</Characters>
  <Application>Microsoft Office Word</Application>
  <DocSecurity>0</DocSecurity>
  <Lines>58</Lines>
  <Paragraphs>16</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8276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kird</cp:lastModifiedBy>
  <cp:revision>3</cp:revision>
  <dcterms:created xsi:type="dcterms:W3CDTF">2026-04-23T06:22:00Z</dcterms:created>
  <dcterms:modified xsi:type="dcterms:W3CDTF">2026-04-23T06:26:00Z</dcterms:modified>
  <cp:category/>
</cp:coreProperties>
</file>